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E4F85" w14:textId="7483936D" w:rsidR="00EE5241" w:rsidRDefault="00EE5241" w:rsidP="009F2C25">
      <w:pPr>
        <w:jc w:val="both"/>
        <w:rPr>
          <w:rFonts w:ascii="Arial" w:eastAsia="Times New Roman" w:hAnsi="Arial" w:cs="Arial"/>
          <w:b/>
        </w:rPr>
      </w:pPr>
      <w:r>
        <w:rPr>
          <w:rFonts w:ascii="Arial" w:eastAsia="Times New Roman" w:hAnsi="Arial" w:cs="Arial"/>
          <w:b/>
        </w:rPr>
        <w:t xml:space="preserve">                                             </w:t>
      </w:r>
      <w:r>
        <w:rPr>
          <w:rFonts w:ascii="Times New Roman" w:hAnsi="Times New Roman" w:cs="Times New Roman"/>
          <w:noProof/>
          <w:color w:val="0D0D0D"/>
          <w:lang w:eastAsia="ja-JP"/>
        </w:rPr>
        <w:drawing>
          <wp:inline distT="0" distB="0" distL="0" distR="0" wp14:anchorId="5A66DF91" wp14:editId="7075DBF1">
            <wp:extent cx="2456815" cy="743585"/>
            <wp:effectExtent l="0" t="0" r="635" b="0"/>
            <wp:docPr id="5" name="Resim 5"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metin içeren bir resim&#10;&#10;Açıklama otomatik olarak oluşturuld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6815" cy="743585"/>
                    </a:xfrm>
                    <a:prstGeom prst="rect">
                      <a:avLst/>
                    </a:prstGeom>
                    <a:noFill/>
                  </pic:spPr>
                </pic:pic>
              </a:graphicData>
            </a:graphic>
          </wp:inline>
        </w:drawing>
      </w:r>
    </w:p>
    <w:p w14:paraId="67E457AA" w14:textId="0612D692" w:rsidR="009F2C25" w:rsidRPr="00A0000C" w:rsidRDefault="009F2C25" w:rsidP="009F2C25">
      <w:pPr>
        <w:jc w:val="both"/>
        <w:rPr>
          <w:rFonts w:ascii="Arial" w:eastAsia="Times New Roman" w:hAnsi="Arial" w:cs="Arial"/>
          <w:b/>
        </w:rPr>
      </w:pPr>
      <w:r w:rsidRPr="00A0000C">
        <w:rPr>
          <w:rFonts w:ascii="Arial" w:eastAsia="Times New Roman" w:hAnsi="Arial" w:cs="Arial"/>
          <w:b/>
        </w:rPr>
        <w:t>MÜŞTERİ BEYAN FORMU</w:t>
      </w:r>
    </w:p>
    <w:p w14:paraId="49FE1F97" w14:textId="77777777" w:rsidR="00EE5241" w:rsidRDefault="009F2C25" w:rsidP="009F2C25">
      <w:pPr>
        <w:jc w:val="both"/>
        <w:rPr>
          <w:rFonts w:ascii="Arial" w:eastAsia="Times New Roman" w:hAnsi="Arial" w:cs="Arial"/>
          <w:color w:val="464646"/>
        </w:rPr>
      </w:pPr>
      <w:r w:rsidRPr="00A0000C">
        <w:rPr>
          <w:rFonts w:ascii="Arial" w:eastAsia="Times New Roman" w:hAnsi="Arial" w:cs="Arial"/>
          <w:color w:val="464646"/>
        </w:rPr>
        <w:t xml:space="preserve">KVKK gereğince, Kişisel Verilerimin, </w:t>
      </w:r>
      <w:r w:rsidR="001A13E0">
        <w:rPr>
          <w:rFonts w:ascii="Arial" w:eastAsia="Times New Roman" w:hAnsi="Arial" w:cs="Arial"/>
          <w:color w:val="464646"/>
        </w:rPr>
        <w:t>Tacirler</w:t>
      </w:r>
      <w:r w:rsidRPr="00A0000C">
        <w:rPr>
          <w:rFonts w:ascii="Arial" w:eastAsia="Times New Roman" w:hAnsi="Arial" w:cs="Arial"/>
          <w:color w:val="464646"/>
        </w:rPr>
        <w:t xml:space="preserve"> Portföy Yönetimi A.Ş. tarafından işlenmesine ilişkin bilgilendirme/aydınlatma metnini aldım.</w:t>
      </w:r>
    </w:p>
    <w:p w14:paraId="3D0C99E5" w14:textId="6DCF6FBA" w:rsidR="009F2C25" w:rsidRPr="00A0000C" w:rsidRDefault="009F2C25" w:rsidP="009F2C25">
      <w:pPr>
        <w:jc w:val="both"/>
        <w:rPr>
          <w:rFonts w:ascii="Arial" w:eastAsia="Times New Roman" w:hAnsi="Arial" w:cs="Arial"/>
          <w:color w:val="464646"/>
        </w:rPr>
      </w:pPr>
      <w:r w:rsidRPr="00A0000C">
        <w:rPr>
          <w:rFonts w:ascii="Arial" w:eastAsia="Times New Roman" w:hAnsi="Arial" w:cs="Arial"/>
          <w:color w:val="464646"/>
        </w:rPr>
        <w:t xml:space="preserve">Şirketinize doğrudan tarafımca verilen ve/veya Şirketin özel veya resmi kurumlardan, doğrudan/dolaylı bağlı ortaklıklarından, bağlı bulunduğu grup veya grubun iştiraklerinden, hizmet aldığı yahut verdiği gerçek veya tüzel üçüncü kişilerden edinebileceği, kimliğimi belirleyen veya belirlemeye yarayan her türlü Kişisel Verilerimin, yurt içinde ve/veya yurt dışında bulunan; değerleme, derecelendirme veya destek hizmet kuruluşları gibi 6362 sayılı Sermaye Piyasası Kanununun bilgi paylaşımına izin verilen taraflar yanında </w:t>
      </w:r>
      <w:r w:rsidR="00A84C24">
        <w:rPr>
          <w:rFonts w:ascii="Arial" w:eastAsia="Times New Roman" w:hAnsi="Arial" w:cs="Arial"/>
          <w:color w:val="464646"/>
        </w:rPr>
        <w:t>Tacirler</w:t>
      </w:r>
      <w:r w:rsidR="00A84C24" w:rsidRPr="00A0000C">
        <w:rPr>
          <w:rFonts w:ascii="Arial" w:eastAsia="Times New Roman" w:hAnsi="Arial" w:cs="Arial"/>
          <w:color w:val="464646"/>
        </w:rPr>
        <w:t xml:space="preserve"> Portföy Yönetimi A.Ş.</w:t>
      </w:r>
      <w:r w:rsidR="00A84C24">
        <w:rPr>
          <w:rFonts w:ascii="Arial" w:eastAsia="Times New Roman" w:hAnsi="Arial" w:cs="Arial"/>
          <w:color w:val="464646"/>
        </w:rPr>
        <w:t xml:space="preserve">’nin </w:t>
      </w:r>
      <w:r w:rsidRPr="00A0000C">
        <w:rPr>
          <w:rFonts w:ascii="Arial" w:eastAsia="Times New Roman" w:hAnsi="Arial" w:cs="Arial"/>
          <w:color w:val="464646"/>
        </w:rPr>
        <w:t xml:space="preserve">bağlı bulunduğu grup ve grup iştirakleri, doğrudan/dolaylı bağlı ortaklıkları Portföy Yönetimi hizmetlerinin sunulabilmesi için paylaşımın gerekli olduğu destek hizmeti kuruluşları da dahil olmak üzere diğer kişi ve kuruluşlar, üçüncü kişi iş ortakları ile; tarafıma, </w:t>
      </w:r>
      <w:r w:rsidR="00A84C24" w:rsidRPr="00A0000C">
        <w:rPr>
          <w:rFonts w:ascii="Arial" w:eastAsia="Times New Roman" w:hAnsi="Arial" w:cs="Arial"/>
          <w:color w:val="464646"/>
        </w:rPr>
        <w:t>Portföy</w:t>
      </w:r>
      <w:r w:rsidRPr="00A0000C">
        <w:rPr>
          <w:rFonts w:ascii="Arial" w:eastAsia="Times New Roman" w:hAnsi="Arial" w:cs="Arial"/>
          <w:color w:val="464646"/>
        </w:rPr>
        <w:t xml:space="preserve"> Yönetimi faaliyetleri ile ilgili pazarlama ve tanıtım çalışmaları ile risk analizi yapmak, bana hitap eden ürün gruplarını tespit etmek ve bunları geliştirmek amacıyla kanunlar ile belirlenmiş/sınırlanmış amaçlar dahilinde KVKK’da tanımlanan kapsamda toplanmasına, işlenmesine, veri tabanında tutulmasına ve saklanmasına ve Kanun ve sair mevzuatın paylaşılmasını gerekli kıldığı ilgili kamu kurum ve kuruluşlarıyla ve </w:t>
      </w:r>
      <w:r w:rsidR="00A84C24">
        <w:rPr>
          <w:rFonts w:ascii="Arial" w:eastAsia="Times New Roman" w:hAnsi="Arial" w:cs="Arial"/>
          <w:color w:val="464646"/>
        </w:rPr>
        <w:t>Tacirler</w:t>
      </w:r>
      <w:r w:rsidR="00A84C24" w:rsidRPr="00A0000C">
        <w:rPr>
          <w:rFonts w:ascii="Arial" w:eastAsia="Times New Roman" w:hAnsi="Arial" w:cs="Arial"/>
          <w:color w:val="464646"/>
        </w:rPr>
        <w:t xml:space="preserve"> Portföy Yönetimi A.Ş.</w:t>
      </w:r>
      <w:r w:rsidR="00A84C24">
        <w:rPr>
          <w:rFonts w:ascii="Arial" w:eastAsia="Times New Roman" w:hAnsi="Arial" w:cs="Arial"/>
          <w:color w:val="464646"/>
        </w:rPr>
        <w:t xml:space="preserve">’nin </w:t>
      </w:r>
      <w:r w:rsidRPr="00A0000C">
        <w:rPr>
          <w:rFonts w:ascii="Arial" w:eastAsia="Times New Roman" w:hAnsi="Arial" w:cs="Arial"/>
          <w:color w:val="464646"/>
        </w:rPr>
        <w:t xml:space="preserve">iş ortaklarıyla, doğrudan/dolaylı bağlı ortaklıklarıyla veya bağlı bulunduğu grup ve grubun iştirakleri ile paylaşılmasına ve aktarılmasına </w:t>
      </w:r>
    </w:p>
    <w:p w14:paraId="2778B3D2" w14:textId="77777777" w:rsidR="009F2C25" w:rsidRPr="00A0000C" w:rsidRDefault="009F2C25" w:rsidP="009F2C25">
      <w:pPr>
        <w:rPr>
          <w:rFonts w:ascii="Arial" w:hAnsi="Arial" w:cs="Arial"/>
          <w:b/>
          <w:u w:val="single"/>
        </w:rPr>
      </w:pPr>
      <w:r w:rsidRPr="00A0000C">
        <w:rPr>
          <w:rFonts w:ascii="Arial" w:eastAsia="Times New Roman" w:hAnsi="Arial" w:cs="Arial"/>
          <w:color w:val="464646"/>
        </w:rPr>
        <w:t xml:space="preserve"> </w:t>
      </w:r>
    </w:p>
    <w:tbl>
      <w:tblPr>
        <w:tblStyle w:val="TabloKlavuzu"/>
        <w:tblW w:w="9538"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ook w:val="04A0" w:firstRow="1" w:lastRow="0" w:firstColumn="1" w:lastColumn="0" w:noHBand="0" w:noVBand="1"/>
      </w:tblPr>
      <w:tblGrid>
        <w:gridCol w:w="9538"/>
      </w:tblGrid>
      <w:tr w:rsidR="009F2C25" w14:paraId="62C9F74B" w14:textId="77777777" w:rsidTr="00EE77EB">
        <w:trPr>
          <w:trHeight w:val="4650"/>
        </w:trPr>
        <w:tc>
          <w:tcPr>
            <w:tcW w:w="9538" w:type="dxa"/>
          </w:tcPr>
          <w:p w14:paraId="5C9739A8" w14:textId="77777777" w:rsidR="009F2C25" w:rsidRDefault="009F2C25" w:rsidP="00EE77EB">
            <w:pPr>
              <w:rPr>
                <w:rFonts w:ascii="Arial" w:eastAsia="Times New Roman" w:hAnsi="Arial" w:cs="Arial"/>
                <w:color w:val="464646"/>
              </w:rPr>
            </w:pPr>
          </w:p>
          <w:p w14:paraId="308BCEFA" w14:textId="77777777" w:rsidR="009F2C25" w:rsidRPr="00A0000C" w:rsidRDefault="009F2C25" w:rsidP="00EE77EB">
            <w:pPr>
              <w:rPr>
                <w:rFonts w:ascii="Arial" w:eastAsia="Times New Roman" w:hAnsi="Arial" w:cs="Arial"/>
                <w:color w:val="464646"/>
              </w:rPr>
            </w:pPr>
            <w:r w:rsidRPr="00A0000C">
              <w:rPr>
                <w:rFonts w:ascii="Arial" w:eastAsia="Times New Roman" w:hAnsi="Arial" w:cs="Arial"/>
                <w:noProof/>
                <w:color w:val="464646"/>
                <w:lang w:val="en-US" w:eastAsia="en-US"/>
              </w:rPr>
              <mc:AlternateContent>
                <mc:Choice Requires="wps">
                  <w:drawing>
                    <wp:anchor distT="0" distB="0" distL="114300" distR="114300" simplePos="0" relativeHeight="251659264" behindDoc="0" locked="0" layoutInCell="1" allowOverlap="1" wp14:anchorId="65EA6F2B" wp14:editId="6DB7C439">
                      <wp:simplePos x="0" y="0"/>
                      <wp:positionH relativeFrom="column">
                        <wp:posOffset>3523615</wp:posOffset>
                      </wp:positionH>
                      <wp:positionV relativeFrom="paragraph">
                        <wp:posOffset>43815</wp:posOffset>
                      </wp:positionV>
                      <wp:extent cx="238125" cy="130810"/>
                      <wp:effectExtent l="0" t="0" r="28575" b="21590"/>
                      <wp:wrapNone/>
                      <wp:docPr id="2458" name="Rectangle 2458"/>
                      <wp:cNvGraphicFramePr/>
                      <a:graphic xmlns:a="http://schemas.openxmlformats.org/drawingml/2006/main">
                        <a:graphicData uri="http://schemas.microsoft.com/office/word/2010/wordprocessingShape">
                          <wps:wsp>
                            <wps:cNvSpPr/>
                            <wps:spPr>
                              <a:xfrm>
                                <a:off x="0" y="0"/>
                                <a:ext cx="238125" cy="1308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39617" id="Rectangle 2458" o:spid="_x0000_s1026" style="position:absolute;margin-left:277.45pt;margin-top:3.45pt;width:18.75pt;height: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" fillcolor="white [3201]" strokecolor="black [3213]" strokeweight="1pt"/>
                  </w:pict>
                </mc:Fallback>
              </mc:AlternateContent>
            </w:r>
            <w:r w:rsidRPr="00A0000C">
              <w:rPr>
                <w:rFonts w:ascii="Arial" w:eastAsia="Times New Roman" w:hAnsi="Arial" w:cs="Arial"/>
                <w:noProof/>
                <w:color w:val="464646"/>
                <w:lang w:val="en-US" w:eastAsia="en-US"/>
              </w:rPr>
              <mc:AlternateContent>
                <mc:Choice Requires="wps">
                  <w:drawing>
                    <wp:anchor distT="0" distB="0" distL="114300" distR="114300" simplePos="0" relativeHeight="251660288" behindDoc="0" locked="0" layoutInCell="1" allowOverlap="1" wp14:anchorId="3DEFA55C" wp14:editId="2DA78E91">
                      <wp:simplePos x="0" y="0"/>
                      <wp:positionH relativeFrom="column">
                        <wp:posOffset>5438775</wp:posOffset>
                      </wp:positionH>
                      <wp:positionV relativeFrom="paragraph">
                        <wp:posOffset>5715</wp:posOffset>
                      </wp:positionV>
                      <wp:extent cx="228600" cy="152400"/>
                      <wp:effectExtent l="0" t="0" r="19050" b="19050"/>
                      <wp:wrapNone/>
                      <wp:docPr id="2459" name="Rectangle 2459"/>
                      <wp:cNvGraphicFramePr/>
                      <a:graphic xmlns:a="http://schemas.openxmlformats.org/drawingml/2006/main">
                        <a:graphicData uri="http://schemas.microsoft.com/office/word/2010/wordprocessingShape">
                          <wps:wsp>
                            <wps:cNvSpPr/>
                            <wps:spPr>
                              <a:xfrm>
                                <a:off x="0" y="0"/>
                                <a:ext cx="22860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C6899" id="Rectangle 2459" o:spid="_x0000_s1026" style="position:absolute;margin-left:428.25pt;margin-top:.45pt;width:18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" fillcolor="white [3201]" strokecolor="black [3213]" strokeweight="1pt"/>
                  </w:pict>
                </mc:Fallback>
              </mc:AlternateContent>
            </w:r>
            <w:r w:rsidRPr="00A0000C">
              <w:rPr>
                <w:rFonts w:ascii="Arial" w:eastAsia="Times New Roman" w:hAnsi="Arial" w:cs="Arial"/>
                <w:color w:val="464646"/>
              </w:rPr>
              <w:t xml:space="preserve">                                                              Onay Veriyorum            Onay Vermiyorum             </w:t>
            </w:r>
          </w:p>
          <w:p w14:paraId="7E902AB4" w14:textId="77777777" w:rsidR="009F2C25" w:rsidRDefault="009F2C25" w:rsidP="00EE77EB">
            <w:pPr>
              <w:rPr>
                <w:rFonts w:ascii="Arial" w:eastAsia="Times New Roman" w:hAnsi="Arial" w:cs="Arial"/>
                <w:color w:val="464646"/>
              </w:rPr>
            </w:pPr>
            <w:r w:rsidRPr="00A0000C">
              <w:rPr>
                <w:rFonts w:ascii="Arial" w:eastAsia="Times New Roman" w:hAnsi="Arial" w:cs="Arial"/>
                <w:color w:val="464646"/>
              </w:rPr>
              <w:t>Ad-Soyad:</w:t>
            </w:r>
          </w:p>
          <w:p w14:paraId="7BC32C14" w14:textId="77777777" w:rsidR="009F2C25" w:rsidRPr="00A0000C" w:rsidRDefault="009F2C25" w:rsidP="00EE77EB">
            <w:pPr>
              <w:rPr>
                <w:rFonts w:ascii="Arial" w:eastAsia="Times New Roman" w:hAnsi="Arial" w:cs="Arial"/>
                <w:color w:val="464646"/>
              </w:rPr>
            </w:pPr>
          </w:p>
          <w:p w14:paraId="097F02AA" w14:textId="77777777" w:rsidR="009F2C25" w:rsidRDefault="009F2C25" w:rsidP="00EE77EB">
            <w:pPr>
              <w:rPr>
                <w:rFonts w:ascii="Arial" w:eastAsia="Times New Roman" w:hAnsi="Arial" w:cs="Arial"/>
                <w:color w:val="464646"/>
              </w:rPr>
            </w:pPr>
            <w:r w:rsidRPr="00A0000C">
              <w:rPr>
                <w:rFonts w:ascii="Arial" w:eastAsia="Times New Roman" w:hAnsi="Arial" w:cs="Arial"/>
                <w:color w:val="464646"/>
              </w:rPr>
              <w:t>Tarih:</w:t>
            </w:r>
          </w:p>
          <w:p w14:paraId="6895EFEC" w14:textId="77777777" w:rsidR="009F2C25" w:rsidRDefault="009F2C25" w:rsidP="00EE77EB">
            <w:pPr>
              <w:rPr>
                <w:rFonts w:ascii="Arial" w:eastAsia="Times New Roman" w:hAnsi="Arial" w:cs="Arial"/>
                <w:color w:val="464646"/>
              </w:rPr>
            </w:pPr>
          </w:p>
          <w:p w14:paraId="5B222B77" w14:textId="77777777" w:rsidR="009F2C25" w:rsidRPr="00A0000C" w:rsidRDefault="009F2C25" w:rsidP="00EE77EB">
            <w:pPr>
              <w:rPr>
                <w:rFonts w:ascii="Arial" w:eastAsia="Times New Roman" w:hAnsi="Arial" w:cs="Arial"/>
                <w:color w:val="464646"/>
              </w:rPr>
            </w:pPr>
            <w:proofErr w:type="gramStart"/>
            <w:r>
              <w:rPr>
                <w:rFonts w:ascii="Arial" w:eastAsia="Times New Roman" w:hAnsi="Arial" w:cs="Arial"/>
                <w:color w:val="464646"/>
              </w:rPr>
              <w:t>İmza:…</w:t>
            </w:r>
            <w:proofErr w:type="gramEnd"/>
            <w:r>
              <w:rPr>
                <w:rFonts w:ascii="Arial" w:eastAsia="Times New Roman" w:hAnsi="Arial" w:cs="Arial"/>
                <w:color w:val="464646"/>
              </w:rPr>
              <w:t>………………………………………….</w:t>
            </w:r>
          </w:p>
          <w:p w14:paraId="48EA624D" w14:textId="77777777" w:rsidR="009F2C25" w:rsidRDefault="009F2C25" w:rsidP="00EE77EB">
            <w:pPr>
              <w:tabs>
                <w:tab w:val="left" w:pos="9072"/>
              </w:tabs>
              <w:ind w:right="283"/>
              <w:jc w:val="center"/>
              <w:rPr>
                <w:rFonts w:ascii="Arial" w:hAnsi="Arial" w:cs="Arial"/>
                <w:b/>
                <w:u w:val="single"/>
              </w:rPr>
            </w:pPr>
          </w:p>
        </w:tc>
      </w:tr>
    </w:tbl>
    <w:p w14:paraId="7B1168B2" w14:textId="77777777" w:rsidR="00B068BE" w:rsidRDefault="00B068BE"/>
    <w:sectPr w:rsidR="00B068BE">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1381A" w14:textId="77777777" w:rsidR="00907E21" w:rsidRDefault="00907E21">
      <w:pPr>
        <w:spacing w:after="0" w:line="240" w:lineRule="auto"/>
      </w:pPr>
      <w:r>
        <w:separator/>
      </w:r>
    </w:p>
  </w:endnote>
  <w:endnote w:type="continuationSeparator" w:id="0">
    <w:p w14:paraId="6A40E64C" w14:textId="77777777" w:rsidR="00907E21" w:rsidRDefault="00907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770"/>
      <w:gridCol w:w="1390"/>
      <w:gridCol w:w="1376"/>
      <w:gridCol w:w="1422"/>
      <w:gridCol w:w="1402"/>
    </w:tblGrid>
    <w:tr w:rsidR="00553003" w14:paraId="22E3C8A8" w14:textId="77777777" w:rsidTr="00856B9E">
      <w:tc>
        <w:tcPr>
          <w:tcW w:w="1770" w:type="dxa"/>
          <w:hideMark/>
        </w:tcPr>
        <w:p w14:paraId="0FE9D7FF" w14:textId="77777777" w:rsidR="00553003" w:rsidRPr="00DD02B0" w:rsidRDefault="009F2C25" w:rsidP="00856B9E">
          <w:pPr>
            <w:ind w:right="360"/>
            <w:rPr>
              <w:rFonts w:ascii="Arial" w:hAnsi="Arial" w:cs="Arial"/>
              <w:sz w:val="18"/>
              <w:szCs w:val="18"/>
            </w:rPr>
          </w:pPr>
          <w:r>
            <w:rPr>
              <w:rFonts w:ascii="Arial" w:hAnsi="Arial" w:cs="Arial"/>
              <w:sz w:val="18"/>
              <w:szCs w:val="18"/>
            </w:rPr>
            <w:t>2013/6</w:t>
          </w:r>
        </w:p>
      </w:tc>
      <w:tc>
        <w:tcPr>
          <w:tcW w:w="1390" w:type="dxa"/>
          <w:hideMark/>
        </w:tcPr>
        <w:p w14:paraId="19100078" w14:textId="77777777" w:rsidR="00553003" w:rsidRPr="00DD02B0" w:rsidRDefault="009F2C25" w:rsidP="00856B9E">
          <w:pPr>
            <w:jc w:val="center"/>
            <w:rPr>
              <w:rFonts w:ascii="Arial" w:hAnsi="Arial" w:cs="Arial"/>
              <w:sz w:val="18"/>
              <w:szCs w:val="18"/>
            </w:rPr>
          </w:pPr>
          <w:r>
            <w:rPr>
              <w:rFonts w:ascii="Arial" w:hAnsi="Arial" w:cs="Arial"/>
              <w:sz w:val="18"/>
              <w:szCs w:val="18"/>
            </w:rPr>
            <w:t xml:space="preserve">         </w:t>
          </w:r>
        </w:p>
      </w:tc>
      <w:tc>
        <w:tcPr>
          <w:tcW w:w="1376" w:type="dxa"/>
          <w:hideMark/>
        </w:tcPr>
        <w:p w14:paraId="15EEC33A" w14:textId="77777777" w:rsidR="00553003" w:rsidRDefault="009F2C25" w:rsidP="00856B9E">
          <w:pPr>
            <w:rPr>
              <w:rFonts w:ascii="Arial" w:hAnsi="Arial" w:cs="Arial"/>
              <w:sz w:val="18"/>
              <w:szCs w:val="18"/>
            </w:rPr>
          </w:pPr>
          <w:r>
            <w:rPr>
              <w:rFonts w:ascii="Arial" w:hAnsi="Arial" w:cs="Arial"/>
              <w:sz w:val="18"/>
              <w:szCs w:val="18"/>
            </w:rPr>
            <w:t>VII. KISIM</w:t>
          </w:r>
        </w:p>
        <w:p w14:paraId="03C4546D" w14:textId="77777777" w:rsidR="00553003" w:rsidRPr="00DD02B0" w:rsidRDefault="00EE5241" w:rsidP="00856B9E">
          <w:pPr>
            <w:jc w:val="right"/>
            <w:rPr>
              <w:rFonts w:ascii="Arial" w:hAnsi="Arial" w:cs="Arial"/>
              <w:sz w:val="18"/>
              <w:szCs w:val="18"/>
            </w:rPr>
          </w:pPr>
        </w:p>
      </w:tc>
      <w:tc>
        <w:tcPr>
          <w:tcW w:w="1422" w:type="dxa"/>
        </w:tcPr>
        <w:p w14:paraId="1DE79099" w14:textId="77777777" w:rsidR="00553003" w:rsidRDefault="00EE5241" w:rsidP="00856B9E">
          <w:pPr>
            <w:jc w:val="center"/>
            <w:rPr>
              <w:rFonts w:ascii="Arial" w:hAnsi="Arial" w:cs="Arial"/>
              <w:sz w:val="18"/>
              <w:szCs w:val="18"/>
            </w:rPr>
          </w:pPr>
        </w:p>
      </w:tc>
      <w:tc>
        <w:tcPr>
          <w:tcW w:w="1402" w:type="dxa"/>
        </w:tcPr>
        <w:p w14:paraId="57A2FD7F" w14:textId="77777777" w:rsidR="00553003" w:rsidRDefault="009F2C25" w:rsidP="00856B9E">
          <w:pPr>
            <w:jc w:val="center"/>
            <w:rPr>
              <w:rFonts w:ascii="Arial" w:hAnsi="Arial" w:cs="Arial"/>
              <w:sz w:val="18"/>
              <w:szCs w:val="18"/>
            </w:rPr>
          </w:pPr>
          <w:r>
            <w:rPr>
              <w:rFonts w:ascii="Arial" w:hAnsi="Arial" w:cs="Arial"/>
              <w:sz w:val="18"/>
              <w:szCs w:val="18"/>
            </w:rPr>
            <w:t>9</w:t>
          </w:r>
        </w:p>
      </w:tc>
    </w:tr>
  </w:tbl>
  <w:p w14:paraId="17958E81" w14:textId="77777777" w:rsidR="00553003" w:rsidRDefault="00EE5241" w:rsidP="00856B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36938"/>
      <w:docPartObj>
        <w:docPartGallery w:val="Page Numbers (Bottom of Page)"/>
        <w:docPartUnique/>
      </w:docPartObj>
    </w:sdtPr>
    <w:sdtEndPr>
      <w:rPr>
        <w:noProof/>
      </w:rPr>
    </w:sdtEndPr>
    <w:sdtContent>
      <w:p w14:paraId="1903CC33" w14:textId="77777777" w:rsidR="003D3F79" w:rsidRDefault="009F2C25">
        <w:pPr>
          <w:pStyle w:val="AltBilgi"/>
          <w:jc w:val="right"/>
        </w:pPr>
        <w:r>
          <w:fldChar w:fldCharType="begin"/>
        </w:r>
        <w:r>
          <w:instrText xml:space="preserve"> PAGE   \* MERGEFORMAT </w:instrText>
        </w:r>
        <w:r>
          <w:fldChar w:fldCharType="separate"/>
        </w:r>
        <w:r>
          <w:rPr>
            <w:noProof/>
          </w:rPr>
          <w:t>1</w:t>
        </w:r>
        <w:r>
          <w:rPr>
            <w:noProof/>
          </w:rPr>
          <w:fldChar w:fldCharType="end"/>
        </w:r>
      </w:p>
    </w:sdtContent>
  </w:sdt>
  <w:p w14:paraId="41BD865C" w14:textId="77777777" w:rsidR="003D3F79" w:rsidRDefault="00EE524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F1075" w14:textId="77777777" w:rsidR="00907E21" w:rsidRDefault="00907E21">
      <w:pPr>
        <w:spacing w:after="0" w:line="240" w:lineRule="auto"/>
      </w:pPr>
      <w:r>
        <w:separator/>
      </w:r>
    </w:p>
  </w:footnote>
  <w:footnote w:type="continuationSeparator" w:id="0">
    <w:p w14:paraId="4965DBC0" w14:textId="77777777" w:rsidR="00907E21" w:rsidRDefault="00907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FB82" w14:textId="77777777" w:rsidR="003D3F79" w:rsidRDefault="00EE5241">
    <w:pPr>
      <w:pStyle w:val="stBilgi"/>
      <w:jc w:val="right"/>
    </w:pPr>
  </w:p>
  <w:p w14:paraId="64868D21" w14:textId="77777777" w:rsidR="003D3F79" w:rsidRDefault="00EE524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C25"/>
    <w:rsid w:val="000F11EB"/>
    <w:rsid w:val="001A13E0"/>
    <w:rsid w:val="004C319B"/>
    <w:rsid w:val="00785367"/>
    <w:rsid w:val="00907E21"/>
    <w:rsid w:val="009F2C25"/>
    <w:rsid w:val="00A84C24"/>
    <w:rsid w:val="00B068BE"/>
    <w:rsid w:val="00EE5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63A87FD"/>
  <w15:chartTrackingRefBased/>
  <w15:docId w15:val="{9672A033-77AE-4C43-BD75-CAAEDA8A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C25"/>
    <w:pPr>
      <w:spacing w:after="200" w:line="276" w:lineRule="auto"/>
    </w:pPr>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9F2C2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F2C25"/>
    <w:rPr>
      <w:rFonts w:eastAsiaTheme="minorEastAsia"/>
      <w:lang w:val="tr-TR" w:eastAsia="tr-TR"/>
    </w:rPr>
  </w:style>
  <w:style w:type="table" w:styleId="TabloKlavuzu">
    <w:name w:val="Table Grid"/>
    <w:basedOn w:val="NormalTablo"/>
    <w:uiPriority w:val="39"/>
    <w:rsid w:val="009F2C25"/>
    <w:pPr>
      <w:spacing w:after="0" w:line="240" w:lineRule="auto"/>
    </w:pPr>
    <w:rPr>
      <w:rFonts w:eastAsiaTheme="minorEastAsia"/>
      <w:lang w:val="tr-TR"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9F2C25"/>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9F2C25"/>
    <w:rPr>
      <w:rFonts w:eastAsiaTheme="minorEastAsia"/>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Canan Nalçaoğlu</dc:creator>
  <cp:keywords/>
  <dc:description/>
  <cp:lastModifiedBy>Hayriye Öztürk</cp:lastModifiedBy>
  <cp:revision>6</cp:revision>
  <dcterms:created xsi:type="dcterms:W3CDTF">2021-09-28T13:17:00Z</dcterms:created>
  <dcterms:modified xsi:type="dcterms:W3CDTF">2022-02-23T13:57:00Z</dcterms:modified>
</cp:coreProperties>
</file>